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CC" w:rsidRPr="00F103CC" w:rsidRDefault="00F103CC" w:rsidP="00F103C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it-IT"/>
        </w:rPr>
        <w:t>Liguria Terra da Fiction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it-IT"/>
        </w:rPr>
        <w:t>Un successo la seconda edizione del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it-IT"/>
        </w:rPr>
        <w:t>Digital Fiction Festival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Domenica 2 agosto si è conclusa la seconda edizione del Digital Fiction Festival (30 luglio/2 agosto), tenutosi tra Villa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Bombrini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e il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VideoPorto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a Genova, l’evento organizzato da Genova Liguria Film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Commission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per la valorizzazione del comparto dell’audiovisivo.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br/>
        <w:t>Durante le quattro giornate di attività sono stati organizzati incontri tematici, tavole rotonde, concerti, premiazioni.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Tantissime le personalità coinvolte e molti i premi consegnati, oltre all’Onda d’Oro, il Premio più ambito del DFF che è stato consegnato a: 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Giorgio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Biavati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Vivere</w:t>
      </w:r>
      <w:r w:rsidRPr="00F103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: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Premio Digital Fiction Festival,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 </w:t>
      </w:r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proofErr w:type="spellStart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daily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fiction italiana con il record di share: 36,6% il 14.7.2000;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 Linda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Collini</w:t>
      </w:r>
      <w:proofErr w:type="spellEnd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Jgor</w:t>
      </w:r>
      <w:proofErr w:type="spellEnd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Barbazza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 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Centovetrine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 </w:t>
      </w:r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proofErr w:type="spellStart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daily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fiction italiana più premiata; a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l’attrice Marina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Tagliaferri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 per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Un Posto al Sole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 </w:t>
      </w:r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Agosto 1996-Agosto 2020. Ventiquattro anni di successo ininterrotto; a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Enrico </w:t>
      </w:r>
      <w:proofErr w:type="spellStart"/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Mutti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per </w:t>
      </w:r>
      <w:r w:rsidRPr="00F103C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Vento di Ponente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 l</w:t>
      </w:r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fiction di successo interamente ligure; a </w:t>
      </w:r>
      <w:r w:rsidRPr="00F103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Daniele </w:t>
      </w:r>
      <w:proofErr w:type="spellStart"/>
      <w:r w:rsidRPr="00F103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Carnacina</w:t>
      </w:r>
      <w:proofErr w:type="spellEnd"/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per </w:t>
      </w:r>
      <w:r w:rsidRPr="00F103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Il Paradiso delle Signore</w:t>
      </w:r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La </w:t>
      </w:r>
      <w:proofErr w:type="spellStart"/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daily</w:t>
      </w:r>
      <w:proofErr w:type="spellEnd"/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fiction con il record mondiale di girato giornaliero e come Produttore, regista e sceneggiatore sulla Cresta dell’Onda 2020; a </w:t>
      </w:r>
      <w:r w:rsidRPr="00F103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Vanessa Gravina</w:t>
      </w:r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Attrice sulla Cresta dell’Onda 2020, </w:t>
      </w:r>
      <w:r w:rsidRPr="00F103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 Roberto Farnesi</w:t>
      </w:r>
      <w:r w:rsidRPr="00F103C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Attore sulla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Cresta dell’Onda 2020; a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Pietro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Genuardi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 per aver interpretato con successo tutte le fiction Premiate al DFF 2020; a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Maria Sole Tognazzi per la regia di Petra;  Alla casa di produzione Cattleya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per 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Mansantonio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– Sezione Scomparsi e Petra, due progetti che valorizzano la città di Genova ed hanno ritirato il premio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Giulia Bernardini e Arianna De Chiara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produttrici delegate di Cattleya; a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Pietro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Sarubbi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, che ha tenuto una 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masterclass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per attori “dal teatro al cinema, a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Francesco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Arlanch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e Viola Rispoli per la sceneggiatura della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Serie TV Doc - Nelle tue mani, una Produzione Lux Vide per Rai Fiction e a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Roby Facchinetti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 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L’Onda d’Oro per il cantante e autore delle più belle musiche italiane.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La targa del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Serialik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, la mascotte del DFF, è stata, invece, consegnata a Walter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Iuzzolino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della Walter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Presents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, per le serie internazionali presentate in anteprima in occasione del Digital Fiction Festival,  agli Enti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partners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, a Bruno Altissimi, produttore di fama internazionale, noto per aver prodotto molti dei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films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di Paolo Villaggio, a Enzo De </w:t>
      </w:r>
      <w:proofErr w:type="spellStart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Camillis</w:t>
      </w:r>
      <w:proofErr w:type="spellEnd"/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 scenografo e regista e a Domenico Toscanini, compositore e produttore artistico.</w:t>
      </w:r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All'interno del Digital Fiction Festival, nella serata di Venerdì 31 luglio, si è tenuta la X Edizione del Premio Nazionale per la Canzone d'Autore Emergente che ha visto trionfare Anna Luppi su Luciano </w:t>
      </w:r>
      <w:proofErr w:type="spellStart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Nardozza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secondo classificato e Jacopo </w:t>
      </w:r>
      <w:proofErr w:type="spellStart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Perosino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terzo classificato. Anna Luppi ha prevalso, anche, per la migliore interpretazione di una colonna sonora e Jacopo </w:t>
      </w:r>
      <w:proofErr w:type="spellStart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Perosino</w:t>
      </w:r>
      <w:proofErr w:type="spellEnd"/>
      <w:r w:rsidRPr="00F103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 è aggiudicato il Premio Riccardo Mannerini per il miglior testo.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lastRenderedPageBreak/>
        <w:t>Un ringraziamento al Comune di Genova, a Regione Liguria – Liguria International, Società per Cornigliano, a Genova Città Metropolitana ed alle imprese di Confartigianato Liguria per gli abiti delle modelle che hanno sfilato e consegnato i premi: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Atelier Maria Pia Grasso Arenzano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Atelier Alice 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Maviglia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Genova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 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Filigranart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Campo Ligure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, 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Ogigioielli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Contemporary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</w:t>
      </w:r>
      <w:proofErr w:type="spellStart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jewels</w:t>
      </w:r>
      <w:proofErr w:type="spellEnd"/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Genova</w:t>
      </w:r>
      <w:r w:rsidRPr="00F103C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 e ai </w:t>
      </w:r>
      <w:r w:rsidRPr="00F103CC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parrucchieri di Stile Artigiano Confartigianato.</w:t>
      </w:r>
    </w:p>
    <w:p w:rsidR="00F103CC" w:rsidRPr="00F103CC" w:rsidRDefault="00F103CC" w:rsidP="00F103CC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103C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Cordiale preghiera di pubblicazione/diffusione</w:t>
      </w:r>
    </w:p>
    <w:p w:rsidR="00F103CC" w:rsidRPr="00F103CC" w:rsidRDefault="00F103CC" w:rsidP="00F1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self" w:history="1">
        <w:r w:rsidRPr="00F103CC">
          <w:rPr>
            <w:rFonts w:ascii="Calibri" w:eastAsia="Times New Roman" w:hAnsi="Calibri" w:cs="Calibri"/>
            <w:color w:val="0000FF"/>
            <w:u w:val="single"/>
            <w:shd w:val="clear" w:color="auto" w:fill="FFFFFF"/>
            <w:lang w:val="en-US" w:eastAsia="it-IT"/>
          </w:rPr>
          <w:t>info@glfc.it</w:t>
        </w:r>
      </w:hyperlink>
      <w:r w:rsidRPr="00F103CC">
        <w:rPr>
          <w:rFonts w:ascii="Calibri" w:eastAsia="Times New Roman" w:hAnsi="Calibri" w:cs="Calibri"/>
          <w:color w:val="000000"/>
          <w:shd w:val="clear" w:color="auto" w:fill="FFFFFF"/>
          <w:lang w:val="en-US" w:eastAsia="it-IT"/>
        </w:rPr>
        <w:t> – tel. 010.8680850  - </w:t>
      </w:r>
      <w:hyperlink r:id="rId6" w:tgtFrame="_blank" w:history="1">
        <w:r w:rsidRPr="00F103CC">
          <w:rPr>
            <w:rFonts w:ascii="Calibri" w:eastAsia="Times New Roman" w:hAnsi="Calibri" w:cs="Calibri"/>
            <w:color w:val="0000FF"/>
            <w:u w:val="single"/>
            <w:shd w:val="clear" w:color="auto" w:fill="FFFFFF"/>
            <w:lang w:val="en-US" w:eastAsia="it-IT"/>
          </w:rPr>
          <w:t>www.glfc.it</w:t>
        </w:r>
      </w:hyperlink>
    </w:p>
    <w:p w:rsidR="00F103CC" w:rsidRPr="00F103CC" w:rsidRDefault="00F103CC" w:rsidP="00F10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7" w:tgtFrame="_blank" w:history="1">
        <w:r w:rsidRPr="00F103CC">
          <w:rPr>
            <w:rFonts w:ascii="Calibri" w:eastAsia="Times New Roman" w:hAnsi="Calibri" w:cs="Calibri"/>
            <w:color w:val="0000FF"/>
            <w:u w:val="single"/>
            <w:lang w:val="en-US" w:eastAsia="it-IT"/>
          </w:rPr>
          <w:t>www.digitalfictionfestival.</w:t>
        </w:r>
      </w:hyperlink>
      <w:r w:rsidRPr="00F103CC">
        <w:rPr>
          <w:rFonts w:ascii="Calibri" w:eastAsia="Times New Roman" w:hAnsi="Calibri" w:cs="Calibri"/>
          <w:color w:val="000000"/>
          <w:lang w:val="en-US" w:eastAsia="it-IT"/>
        </w:rPr>
        <w:t>com</w:t>
      </w:r>
    </w:p>
    <w:p w:rsidR="009B145D" w:rsidRDefault="009B145D">
      <w:bookmarkStart w:id="0" w:name="_GoBack"/>
      <w:bookmarkEnd w:id="0"/>
    </w:p>
    <w:sectPr w:rsidR="009B1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CC"/>
    <w:rsid w:val="009B145D"/>
    <w:rsid w:val="00F1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gitalfictionfestival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fc.it/" TargetMode="External"/><Relationship Id="rId5" Type="http://schemas.openxmlformats.org/officeDocument/2006/relationships/hyperlink" Target="javascript:message_new('mailto',%20%7bmailto:'info@glfc.it',%20folder:'SU5CT1guU2VudC5Db211bmljYXRpIHN0YW1wYQ==',%20msgid:'',%20subject:%20'',%20body:'0'%7d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2020-08-07T11:30:00Z</dcterms:created>
  <dcterms:modified xsi:type="dcterms:W3CDTF">2020-08-07T11:30:00Z</dcterms:modified>
</cp:coreProperties>
</file>